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PENGUMUMAN</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Nomor: 19/PMB/PPs/UNM/I/2018</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PENERIMAAN MAHASISWA BARU</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PASCASARJANA UNIVERSITAS NEGERI MAKASSAR (UNM) </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SEMESTER GASAL TAHUN AKADEMIK 2018/2019</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Dalam rangka menjaring calon mahasiswa baru yang memiliki kemampuan akademik, motivasi yang tinggi dan keterampilan untuk mengikuti dan menyelesaikan pendidikan tepat waktu, pascasarjana Universitas Negeri Makassar (UNM) membuka pendaftaran mahasiswa baru program magister (S2) dan progrsm doktor (S3) sememster gasal tahun ajaran 2018/2019 secara </w:t>
      </w:r>
      <w:r w:rsidDel="00000000" w:rsidR="00000000" w:rsidRPr="00000000">
        <w:rPr>
          <w:rFonts w:ascii="Times New Roman" w:cs="Times New Roman" w:eastAsia="Times New Roman" w:hAnsi="Times New Roman"/>
          <w:i w:val="1"/>
          <w:rtl w:val="0"/>
        </w:rPr>
        <w:t xml:space="preserve">online</w:t>
      </w:r>
    </w:p>
    <w:p w:rsidR="00000000" w:rsidDel="00000000" w:rsidP="00000000" w:rsidRDefault="00000000" w:rsidRPr="00000000" w14:paraId="00000009">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PERSYARATAN UMUM</w:t>
      </w:r>
    </w:p>
    <w:p w:rsidR="00000000" w:rsidDel="00000000" w:rsidP="00000000" w:rsidRDefault="00000000" w:rsidRPr="00000000" w14:paraId="0000000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PROGRAM MAGISTER (S2)</w:t>
      </w:r>
    </w:p>
    <w:p w:rsidR="00000000" w:rsidDel="00000000" w:rsidP="00000000" w:rsidRDefault="00000000" w:rsidRPr="00000000" w14:paraId="0000000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851"/>
        </w:tabs>
        <w:spacing w:after="0" w:before="0" w:line="276" w:lineRule="auto"/>
        <w:ind w:left="851"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Lulus Program Sarjana (S1) atau pendidikan sarjana IKIP/Universitas yang ijazahnya diakui oleh Kemenristekdikti dan memiliki tingkat akreditasi tertentu.</w:t>
      </w:r>
    </w:p>
    <w:p w:rsidR="00000000" w:rsidDel="00000000" w:rsidP="00000000" w:rsidRDefault="00000000" w:rsidRPr="00000000" w14:paraId="0000000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851"/>
        </w:tabs>
        <w:spacing w:after="0" w:before="0" w:line="276" w:lineRule="auto"/>
        <w:ind w:left="851"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Memiliki latar belakang pendidikan dalam bidang atau program studi sesuai/sejalur dengan program studi pilihan yang akan diikuti.</w:t>
      </w:r>
    </w:p>
    <w:p w:rsidR="00000000" w:rsidDel="00000000" w:rsidP="00000000" w:rsidRDefault="00000000" w:rsidRPr="00000000" w14:paraId="0000000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851"/>
        </w:tabs>
        <w:spacing w:after="0" w:before="0" w:line="276" w:lineRule="auto"/>
        <w:ind w:left="851"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Memiliki kemampuan Bahasa Inggris memadai untuk mengikuti pendidikan Program Magister dengan melampirkan sertifikat dari lembaga yang diakui.</w:t>
      </w:r>
    </w:p>
    <w:p w:rsidR="00000000" w:rsidDel="00000000" w:rsidP="00000000" w:rsidRDefault="00000000" w:rsidRPr="00000000" w14:paraId="0000001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851"/>
        </w:tabs>
        <w:spacing w:after="0" w:before="0" w:line="276" w:lineRule="auto"/>
        <w:ind w:left="851"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Memperoleh rekomendasi setidak-tidaknya dari 2 (dua) orang mantan dosen senior atau guru besar yang mengenalnya, atau dari atasan tempat bekerja yang menyatakan bahwa calon mahasiswa memiliki kemampuan dan prestasi akademik dan/atau ketekunan dan prestasi kerja yang baik (format bisa diunduh di pps.unm.ac.id pengumuman terbaru).</w:t>
      </w:r>
    </w:p>
    <w:p w:rsidR="00000000" w:rsidDel="00000000" w:rsidP="00000000" w:rsidRDefault="00000000" w:rsidRPr="00000000" w14:paraId="0000001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851"/>
        </w:tabs>
        <w:spacing w:after="0" w:before="0" w:line="276" w:lineRule="auto"/>
        <w:ind w:left="851"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Sehat jasmani dan rohani yang dinyatakan dengan surat keterangan dari dokter.</w:t>
      </w:r>
    </w:p>
    <w:p w:rsidR="00000000" w:rsidDel="00000000" w:rsidP="00000000" w:rsidRDefault="00000000" w:rsidRPr="00000000" w14:paraId="0000001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851"/>
        </w:tabs>
        <w:spacing w:after="0" w:before="0" w:line="276" w:lineRule="auto"/>
        <w:ind w:left="851"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Lulus ujian saringan/tes masuk Pascasarjana UNM.</w:t>
      </w:r>
    </w:p>
    <w:p w:rsidR="00000000" w:rsidDel="00000000" w:rsidP="00000000" w:rsidRDefault="00000000" w:rsidRPr="00000000" w14:paraId="0000001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851"/>
        </w:tabs>
        <w:spacing w:after="0" w:before="0" w:line="276" w:lineRule="auto"/>
        <w:ind w:left="851"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Wajib mengikuti kegiatan matrikulasi setelah dinyatakan lulus ujian saringan/tes masuk.</w:t>
      </w:r>
    </w:p>
    <w:p w:rsidR="00000000" w:rsidDel="00000000" w:rsidP="00000000" w:rsidRDefault="00000000" w:rsidRPr="00000000" w14:paraId="0000001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PROGRAM DOKTOR (S3)</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76" w:lineRule="auto"/>
        <w:ind w:left="851" w:right="0" w:hanging="284"/>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Lulus Program Magister (S2) IKIP/Universitas atau Program Master luar Negeri yang ijazahnya diakui oleh Kemenristekdikti dan memiliki tingkat akreditasi tertentu.</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76" w:lineRule="auto"/>
        <w:ind w:left="851" w:right="0" w:hanging="284"/>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Memiliki latar belakang pendidikan dalam bidang atau program studi yang sesuai/sejalur dengan program studi pilihan yang akan diikuti. Calon yang latar belakang pendidikannya kurang sesuai dapat diterima dengan kewajiban mengambil matakuliah tambahan (matrikulasi) yang ditentukan oleh program studi yang bersangkutan.</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76" w:lineRule="auto"/>
        <w:ind w:left="851" w:right="0" w:hanging="284"/>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Memiliki kemampuan Bahasa Inggris yang memadai untuk mengikuti pendidikan Program Doktor dengan melampirkan sertifikat dari lembaga yang diakui.</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76" w:lineRule="auto"/>
        <w:ind w:left="851" w:right="0" w:hanging="284"/>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Memperoleh rekomendasi setidaknya dari 2 (dua) orang mantan dosen senior atau guru besar yang mengenalnya, atau dari atasan tempat bekerja yang menyatakan bahwa calon mahasiswa memiliki kemampuan dan prestasi akademik dan/atau ketekunan dan prestasi kerja yang baik (format bisa diunduh di pasca.unm.ac.id, pengumuman terbaru).</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76" w:lineRule="auto"/>
        <w:ind w:left="928"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Sehat jasmani dan rohani yang dinyatakan dengan surat keterangan dari dokter.</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76" w:lineRule="auto"/>
        <w:ind w:left="928"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Lulus ujian saringan/tes masuk Pascasarjana UNM.</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928"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PROGRAM STUDI</w:t>
      </w:r>
    </w:p>
    <w:p w:rsidR="00000000" w:rsidDel="00000000" w:rsidP="00000000" w:rsidRDefault="00000000" w:rsidRPr="00000000" w14:paraId="0000001F">
      <w:pPr>
        <w:tabs>
          <w:tab w:val="left" w:pos="567"/>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tab/>
        <w:t xml:space="preserve">Setiap peserta memilih satu program studi sesuai/sejalur dengan program studi sebelumnya.</w:t>
      </w:r>
    </w:p>
    <w:p w:rsidR="00000000" w:rsidDel="00000000" w:rsidP="00000000" w:rsidRDefault="00000000" w:rsidRPr="00000000" w14:paraId="00000020">
      <w:pPr>
        <w:tabs>
          <w:tab w:val="left" w:pos="567"/>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t xml:space="preserve">Daftar kode dan nama Program Studi Magister (S2) dan Doktor (S3) adalah sebagai berikut.</w:t>
      </w:r>
    </w:p>
    <w:p w:rsidR="00000000" w:rsidDel="00000000" w:rsidP="00000000" w:rsidRDefault="00000000" w:rsidRPr="00000000" w14:paraId="00000021">
      <w:pPr>
        <w:tabs>
          <w:tab w:val="left" w:pos="567"/>
        </w:tabs>
        <w:spacing w:after="0" w:lineRule="auto"/>
        <w:jc w:val="both"/>
        <w:rPr>
          <w:rFonts w:ascii="Times New Roman" w:cs="Times New Roman" w:eastAsia="Times New Roman" w:hAnsi="Times New Roman"/>
          <w:b w:val="1"/>
        </w:rPr>
      </w:pPr>
      <w:r w:rsidDel="00000000" w:rsidR="00000000" w:rsidRPr="00000000">
        <w:rPr>
          <w:rtl w:val="0"/>
        </w:rPr>
      </w:r>
    </w:p>
    <w:tbl>
      <w:tblPr>
        <w:tblStyle w:val="Table1"/>
        <w:tblW w:w="921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5"/>
        <w:gridCol w:w="791"/>
        <w:gridCol w:w="5103"/>
        <w:gridCol w:w="2835"/>
        <w:tblGridChange w:id="0">
          <w:tblGrid>
            <w:gridCol w:w="485"/>
            <w:gridCol w:w="791"/>
            <w:gridCol w:w="5103"/>
            <w:gridCol w:w="2835"/>
          </w:tblGrid>
        </w:tblGridChange>
      </w:tblGrid>
      <w:tr>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w:t>
            </w:r>
          </w:p>
        </w:tc>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0" w:right="0" w:hanging="72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Kode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Prodi</w:t>
            </w:r>
          </w:p>
        </w:tc>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Nama Prodi</w:t>
            </w:r>
          </w:p>
        </w:tc>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Syarat Ijazah</w:t>
            </w:r>
          </w:p>
        </w:tc>
      </w:tr>
      <w:tr>
        <w:tc>
          <w:tcPr>
            <w:gridSpan w:val="4"/>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 Program Magister (S3)</w:t>
            </w:r>
          </w:p>
        </w:tc>
      </w:tr>
      <w:tr>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63001</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Ilmu Administrasi Publik</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S2 program studi sejalur/sebidang</w:t>
            </w:r>
          </w:p>
        </w:tc>
      </w:tr>
      <w:tr>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86001</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Ilmu Pendidikan</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S2 program studi sejalur/sebidang</w:t>
            </w:r>
          </w:p>
        </w:tc>
      </w:tr>
      <w:tr>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88001</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Ilmu Pendidikan Bahasa</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S2 program studi sejalur/sebidang</w:t>
            </w:r>
          </w:p>
        </w:tc>
      </w:tr>
      <w:tr>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69001</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Ilmu Sosiologi</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S2 program studi sejalur/sebidang</w:t>
            </w:r>
          </w:p>
        </w:tc>
      </w:tr>
      <w:tr>
        <w:tc>
          <w:tcP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88003</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Pendidikan bahasa Inggris</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S2 program studi sejalur/sebidang</w:t>
            </w:r>
          </w:p>
        </w:tc>
      </w:tr>
      <w:t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87003</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Pendidikan Ekonomi</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S2 program studi sejalur/sebidang</w:t>
            </w:r>
          </w:p>
        </w:tc>
      </w:tr>
      <w:tr>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95002</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Pendiidkan kependudukan dan lingkungan Hidup</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S2 program studi sejalur/sebidang</w:t>
            </w:r>
          </w:p>
        </w:tc>
      </w:tr>
      <w:t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gridSpan w:val="4"/>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II. Program Doktor (S2)</w:t>
            </w:r>
          </w:p>
        </w:tc>
      </w:tr>
      <w:tr>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86104</w:t>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Administrasi Pendidikan</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S1 program studi sejalur/sebidang</w:t>
            </w:r>
          </w:p>
        </w:tc>
      </w:tr>
      <w:tr>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86101</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Bimbingan dan Konseling</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S1 program studi sejalur/sebidang</w:t>
            </w:r>
          </w:p>
        </w:tc>
      </w:tr>
      <w:tr>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45102</w:t>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Fisika</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S1 program studi sejalur/sebidang</w:t>
            </w:r>
          </w:p>
        </w:tc>
      </w:tr>
      <w:t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63101</w:t>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Ilmu Administrasi Publik</w:t>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S1 program studi sejalur/sebidang</w:t>
            </w:r>
          </w:p>
        </w:tc>
      </w:tr>
      <w:tr>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44101</w:t>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Matematika</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S1 program studi sejalur/sebidang</w:t>
            </w:r>
          </w:p>
        </w:tc>
      </w:tr>
      <w:tr>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88111</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Pendidikan Bahasa</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S1 program studi sejalur/sebidang</w:t>
            </w:r>
          </w:p>
        </w:tc>
      </w:tr>
      <w:t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88103</w:t>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Pendidikan bahasa Inggris</w:t>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S1 program studi sejalur/sebidang</w:t>
            </w:r>
          </w:p>
        </w:tc>
      </w:tr>
      <w:tr>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88107</w:t>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Pendiidkan bahasa jerman</w:t>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S1 program studi sejalur/sebidang</w:t>
            </w:r>
          </w:p>
        </w:tc>
      </w:tr>
      <w:tr>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84105</w:t>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Pendiidkan biologi</w:t>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S1 program studi sejalur/sebidang</w:t>
            </w:r>
          </w:p>
        </w:tc>
      </w:tr>
      <w:t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84103</w:t>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Pendidikan Fisika</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S1 program studi sejalur/sebidang</w:t>
            </w:r>
          </w:p>
        </w:tc>
      </w:tr>
      <w:tr>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87102</w:t>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Pendidikan Geografi</w:t>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S1 program studi sejalur/sebidang</w:t>
            </w:r>
          </w:p>
        </w:tc>
      </w:tr>
      <w:t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87120</w:t>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Pendidikan Ilmu Sosial</w:t>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S1 program studi sejalur/sebidang</w:t>
            </w:r>
          </w:p>
        </w:tc>
      </w:tr>
      <w:tr>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w:t>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85101</w:t>
            </w:r>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Pendidikan Jasmani dan Olahraga</w:t>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S1 program studi sejalur/sebidang</w:t>
            </w:r>
          </w:p>
        </w:tc>
      </w:tr>
      <w:tr>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95102</w:t>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Pendidikan kependudukan dan lingkungan hidup</w:t>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S1 program studi sejalur/sebidang</w:t>
            </w:r>
          </w:p>
        </w:tc>
      </w:tr>
      <w:tr>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w:t>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84104</w:t>
            </w:r>
          </w:p>
        </w:tc>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Pendiidkan Kimia</w:t>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S1 program studi sejalur/sebidang</w:t>
            </w:r>
          </w:p>
        </w:tc>
      </w:tr>
      <w:tr>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16</w:t>
            </w:r>
          </w:p>
        </w:tc>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84102</w:t>
            </w:r>
          </w:p>
        </w:tc>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Pendidikan Matematika</w:t>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S1 program studi sejalur/sebidang</w:t>
            </w:r>
          </w:p>
        </w:tc>
      </w:tr>
      <w:tr>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17</w:t>
            </w:r>
          </w:p>
        </w:tc>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88110</w:t>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Pendidikan Seni Rupa</w:t>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S1 program studi sejalur/sebidang</w:t>
            </w:r>
          </w:p>
        </w:tc>
      </w:tr>
      <w:tr>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18</w:t>
            </w:r>
          </w:p>
        </w:tc>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83101</w:t>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Pendiidkan teknologi dan kejuruan</w:t>
            </w:r>
          </w:p>
        </w:tc>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S1 program studi sejalur/sebidang</w:t>
            </w:r>
          </w:p>
        </w:tc>
      </w:tr>
      <w:tr>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19</w:t>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86120</w:t>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Penelitian dan evaluasi pendidikan</w:t>
            </w:r>
          </w:p>
        </w:tc>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S1 program studi sejalur/sebidang</w:t>
            </w:r>
          </w:p>
        </w:tc>
      </w:tr>
      <w:tr>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w:t>
            </w:r>
          </w:p>
        </w:tc>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86103</w:t>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Teknologi Pendidikan</w:t>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S1 program studi sejalur/sebidang</w:t>
            </w:r>
          </w:p>
        </w:tc>
      </w:tr>
    </w:tb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PENDAFTARAN</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Pendaftaran mahasiswa Pascasarjana UNM secara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online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website </w:t>
      </w:r>
      <w:hyperlink r:id="rId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http://pmbpps.unm.ac.id</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dengan ketentuan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Pendaftaran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mulai tanggal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Januari 2018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pukul 08.00 WIBdan berakhir tanggal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06 April 2018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pukul 14.30 WIB</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Biaya pendaftaran sebesar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Rp. 1.500.000,00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(Satu Juta Lima Ratus Ribu Rupiah).</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hanging="72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Tata cara pendaftaran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online:</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851"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Calon peserta membayar biaya pendaftaran Seleksi Penerimaan Mahasiswa Baru Pascasarjana Universitas Negeri Makassar (UNM) melalui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Bank BRI, Bank BNI, Bank BTN, Bank Mandiri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online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seluruh Indonesia, dengan menyebutkan/menunjukkan salah satu nomor kartu identitas (KTP/SIM).</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851"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Setelah melakukan pembayaran, calon peserta akan menerima bukti pembayaran berisi: (1)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Nomor Identitas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 (2)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Pendaftaran Pascasarjana UNM sepanjang 10 digit. Nomor Identitas dan PIN bersifat rahasia.</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851"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peserta melakukan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Pendaftaran online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melalui website </w:t>
      </w: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http://pmbpps.unm.ac.id</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dengan menyiapkan: (1) Bukti Pembayaran, (2) Foto</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851"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kopi Ijazah, (3) File pasfoto diri terbaru berwarna format JPG/PNG dengan resolusi maksimal 400x600 pixels, file maksimal 100 kb, 60%-80% tampak muka.</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851" w:right="0" w:hanging="28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Peserta memasukkan Nomor Identitas dan PIN (tertera di bukti pembayaran) pada kotak yang tersedia, kemudia menekan tombol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login.</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851" w:right="0" w:hanging="284"/>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Peserta mengisi biodata sesuai dengan petunjuk yang ada pada website, serta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mencetak Biodata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Kartu Tanda Bukti Pendaftaran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online.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851"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Kartu Tanda Bukti pendaftaran harus ditandatangani oleh calon peserta dan berlaku sebagai Kartu Tanda Peserta seleksi Calon Mahasiswa Pascasarjana UNM Tahun 2018/2019.</w:t>
      </w:r>
    </w:p>
    <w:p w:rsidR="00000000" w:rsidDel="00000000" w:rsidP="00000000" w:rsidRDefault="00000000" w:rsidRPr="00000000" w14:paraId="000000AC">
      <w:pPr>
        <w:tabs>
          <w:tab w:val="left" w:pos="567"/>
          <w:tab w:val="left" w:pos="851"/>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tab/>
      </w:r>
      <w:r w:rsidDel="00000000" w:rsidR="00000000" w:rsidRPr="00000000">
        <w:rPr>
          <w:rFonts w:ascii="Times New Roman" w:cs="Times New Roman" w:eastAsia="Times New Roman" w:hAnsi="Times New Roman"/>
          <w:b w:val="1"/>
          <w:rtl w:val="0"/>
        </w:rPr>
        <w:t xml:space="preserve">Informasi Pendaftaran </w:t>
      </w:r>
      <w:r w:rsidDel="00000000" w:rsidR="00000000" w:rsidRPr="00000000">
        <w:rPr>
          <w:rFonts w:ascii="Times New Roman" w:cs="Times New Roman" w:eastAsia="Times New Roman" w:hAnsi="Times New Roman"/>
          <w:rtl w:val="0"/>
        </w:rPr>
        <w:t xml:space="preserve">lebih lengkap silahkan :</w:t>
      </w:r>
    </w:p>
    <w:p w:rsidR="00000000" w:rsidDel="00000000" w:rsidP="00000000" w:rsidRDefault="00000000" w:rsidRPr="00000000" w14:paraId="000000AD">
      <w:pPr>
        <w:tabs>
          <w:tab w:val="left" w:pos="851"/>
        </w:tabs>
        <w:spacing w:after="0" w:lineRule="auto"/>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Menghubungi Panitia Pendaftran Calon Mahasiswa Baru Pascasarjana UNM di gedung AD Lantai 1, Pascasarjana UNM, Jl. Bonto Langkasa, </w:t>
      </w:r>
      <w:r w:rsidDel="00000000" w:rsidR="00000000" w:rsidRPr="00000000">
        <w:rPr>
          <w:rFonts w:ascii="Times New Roman" w:cs="Times New Roman" w:eastAsia="Times New Roman" w:hAnsi="Times New Roman"/>
          <w:highlight w:val="white"/>
          <w:rtl w:val="0"/>
        </w:rPr>
        <w:t xml:space="preserve">Kota Makassar 90222</w:t>
      </w:r>
      <w:r w:rsidDel="00000000" w:rsidR="00000000" w:rsidRPr="00000000">
        <w:rPr>
          <w:rFonts w:ascii="Times New Roman" w:cs="Times New Roman" w:eastAsia="Times New Roman" w:hAnsi="Times New Roman"/>
          <w:rtl w:val="0"/>
        </w:rPr>
        <w:t xml:space="preserve">, melalui telepon </w:t>
        <w:br w:type="textWrapping"/>
      </w:r>
      <w:r w:rsidDel="00000000" w:rsidR="00000000" w:rsidRPr="00000000">
        <w:rPr>
          <w:rFonts w:ascii="Times New Roman" w:cs="Times New Roman" w:eastAsia="Times New Roman" w:hAnsi="Times New Roman"/>
          <w:highlight w:val="white"/>
          <w:rtl w:val="0"/>
        </w:rPr>
        <w:t xml:space="preserve">(0411) 830366</w:t>
      </w:r>
      <w:r w:rsidDel="00000000" w:rsidR="00000000" w:rsidRPr="00000000">
        <w:rPr>
          <w:rFonts w:ascii="Times New Roman" w:cs="Times New Roman" w:eastAsia="Times New Roman" w:hAnsi="Times New Roman"/>
          <w:rtl w:val="0"/>
        </w:rPr>
        <w:t xml:space="preserve">; setiap hari senin-jumat pukul 08.00-15.00 WIB</w:t>
      </w:r>
    </w:p>
    <w:p w:rsidR="00000000" w:rsidDel="00000000" w:rsidP="00000000" w:rsidRDefault="00000000" w:rsidRPr="00000000" w14:paraId="000000AE">
      <w:pPr>
        <w:tabs>
          <w:tab w:val="left" w:pos="851"/>
        </w:tabs>
        <w:spacing w:after="0" w:lineRule="auto"/>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color w:val="ff0000"/>
          <w:rtl w:val="0"/>
        </w:rPr>
        <w:t xml:space="preserve">.</w:t>
        <w:tab/>
      </w:r>
      <w:r w:rsidDel="00000000" w:rsidR="00000000" w:rsidRPr="00000000">
        <w:rPr>
          <w:rFonts w:ascii="Times New Roman" w:cs="Times New Roman" w:eastAsia="Times New Roman" w:hAnsi="Times New Roman"/>
          <w:rtl w:val="0"/>
        </w:rPr>
        <w:t xml:space="preserve">Akses di pps.unm.ac.id</w:t>
      </w:r>
    </w:p>
    <w:p w:rsidR="00000000" w:rsidDel="00000000" w:rsidP="00000000" w:rsidRDefault="00000000" w:rsidRPr="00000000" w14:paraId="000000A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851"/>
        </w:tabs>
        <w:spacing w:after="0" w:before="0" w:line="276" w:lineRule="auto"/>
        <w:ind w:left="360"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SARINGAN AKADEMIK </w:t>
      </w:r>
    </w:p>
    <w:p w:rsidR="00000000" w:rsidDel="00000000" w:rsidP="00000000" w:rsidRDefault="00000000" w:rsidRPr="00000000" w14:paraId="000000B0">
      <w:pPr>
        <w:tabs>
          <w:tab w:val="left" w:pos="851"/>
        </w:tabs>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Ujian tulis peserta pendaftaran mahasiswa baru Pascasarjana UNM Tahun 2018/2019 dilaksanakan di </w:t>
      </w:r>
      <w:r w:rsidDel="00000000" w:rsidR="00000000" w:rsidRPr="00000000">
        <w:rPr>
          <w:rFonts w:ascii="Times New Roman" w:cs="Times New Roman" w:eastAsia="Times New Roman" w:hAnsi="Times New Roman"/>
          <w:b w:val="1"/>
          <w:rtl w:val="0"/>
        </w:rPr>
        <w:t xml:space="preserve">Pascasarjana UNM, </w:t>
      </w:r>
      <w:r w:rsidDel="00000000" w:rsidR="00000000" w:rsidRPr="00000000">
        <w:rPr>
          <w:rFonts w:ascii="Times New Roman" w:cs="Times New Roman" w:eastAsia="Times New Roman" w:hAnsi="Times New Roman"/>
          <w:rtl w:val="0"/>
        </w:rPr>
        <w:t xml:space="preserve">Jl. Bonto Langkasa , hari Kamis, tanggal </w:t>
      </w:r>
      <w:r w:rsidDel="00000000" w:rsidR="00000000" w:rsidRPr="00000000">
        <w:rPr>
          <w:rFonts w:ascii="Times New Roman" w:cs="Times New Roman" w:eastAsia="Times New Roman" w:hAnsi="Times New Roman"/>
          <w:b w:val="1"/>
          <w:rtl w:val="0"/>
        </w:rPr>
        <w:t xml:space="preserve">12 April 2018, </w:t>
      </w:r>
      <w:r w:rsidDel="00000000" w:rsidR="00000000" w:rsidRPr="00000000">
        <w:rPr>
          <w:rFonts w:ascii="Times New Roman" w:cs="Times New Roman" w:eastAsia="Times New Roman" w:hAnsi="Times New Roman"/>
          <w:rtl w:val="0"/>
        </w:rPr>
        <w:t xml:space="preserve">mulai pukul </w:t>
      </w:r>
      <w:r w:rsidDel="00000000" w:rsidR="00000000" w:rsidRPr="00000000">
        <w:rPr>
          <w:rFonts w:ascii="Times New Roman" w:cs="Times New Roman" w:eastAsia="Times New Roman" w:hAnsi="Times New Roman"/>
          <w:b w:val="1"/>
          <w:rtl w:val="0"/>
        </w:rPr>
        <w:t xml:space="preserve">08.00 WIB.</w:t>
      </w:r>
    </w:p>
    <w:p w:rsidR="00000000" w:rsidDel="00000000" w:rsidP="00000000" w:rsidRDefault="00000000" w:rsidRPr="00000000" w14:paraId="000000B1">
      <w:pPr>
        <w:tabs>
          <w:tab w:val="left" w:pos="567"/>
          <w:tab w:val="left" w:pos="851"/>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tab/>
        <w:t xml:space="preserve">Materi ujian: Tes Potensi Akademik (375), Bahasa Inggris (Toefl 450), dan Bidang Studi.</w:t>
      </w:r>
    </w:p>
    <w:p w:rsidR="00000000" w:rsidDel="00000000" w:rsidP="00000000" w:rsidRDefault="00000000" w:rsidRPr="00000000" w14:paraId="000000B2">
      <w:pPr>
        <w:tabs>
          <w:tab w:val="left" w:pos="567"/>
          <w:tab w:val="left" w:pos="851"/>
        </w:tabs>
        <w:spacing w:after="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t xml:space="preserve">Melakukan tes wawancara pada hari Jumat, </w:t>
      </w:r>
      <w:r w:rsidDel="00000000" w:rsidR="00000000" w:rsidRPr="00000000">
        <w:rPr>
          <w:rFonts w:ascii="Times New Roman" w:cs="Times New Roman" w:eastAsia="Times New Roman" w:hAnsi="Times New Roman"/>
          <w:b w:val="1"/>
          <w:rtl w:val="0"/>
        </w:rPr>
        <w:t xml:space="preserve">13 April 2018 </w:t>
      </w:r>
      <w:r w:rsidDel="00000000" w:rsidR="00000000" w:rsidRPr="00000000">
        <w:rPr>
          <w:rFonts w:ascii="Times New Roman" w:cs="Times New Roman" w:eastAsia="Times New Roman" w:hAnsi="Times New Roman"/>
          <w:rtl w:val="0"/>
        </w:rPr>
        <w:t xml:space="preserve">mulai pukul </w:t>
      </w:r>
      <w:r w:rsidDel="00000000" w:rsidR="00000000" w:rsidRPr="00000000">
        <w:rPr>
          <w:rFonts w:ascii="Times New Roman" w:cs="Times New Roman" w:eastAsia="Times New Roman" w:hAnsi="Times New Roman"/>
          <w:b w:val="1"/>
          <w:rtl w:val="0"/>
        </w:rPr>
        <w:t xml:space="preserve">08.00 WIB.</w:t>
      </w:r>
      <w:r w:rsidDel="00000000" w:rsidR="00000000" w:rsidRPr="00000000">
        <w:rPr>
          <w:rFonts w:ascii="Times New Roman" w:cs="Times New Roman" w:eastAsia="Times New Roman" w:hAnsi="Times New Roman"/>
          <w:rtl w:val="0"/>
        </w:rPr>
        <w:t xml:space="preserve">. Khusus untuk Program Dokter (</w:t>
      </w:r>
      <w:r w:rsidDel="00000000" w:rsidR="00000000" w:rsidRPr="00000000">
        <w:rPr>
          <w:rFonts w:ascii="Times New Roman" w:cs="Times New Roman" w:eastAsia="Times New Roman" w:hAnsi="Times New Roman"/>
          <w:b w:val="1"/>
          <w:rtl w:val="0"/>
        </w:rPr>
        <w:t xml:space="preserve">S3) Pendidikan Bahasa Inggris </w:t>
      </w:r>
      <w:r w:rsidDel="00000000" w:rsidR="00000000" w:rsidRPr="00000000">
        <w:rPr>
          <w:rFonts w:ascii="Times New Roman" w:cs="Times New Roman" w:eastAsia="Times New Roman" w:hAnsi="Times New Roman"/>
          <w:rtl w:val="0"/>
        </w:rPr>
        <w:t xml:space="preserve">dilakukan </w:t>
      </w:r>
      <w:r w:rsidDel="00000000" w:rsidR="00000000" w:rsidRPr="00000000">
        <w:rPr>
          <w:rFonts w:ascii="Times New Roman" w:cs="Times New Roman" w:eastAsia="Times New Roman" w:hAnsi="Times New Roman"/>
          <w:b w:val="1"/>
          <w:rtl w:val="0"/>
        </w:rPr>
        <w:t xml:space="preserve">tes wawancara </w:t>
      </w:r>
      <w:r w:rsidDel="00000000" w:rsidR="00000000" w:rsidRPr="00000000">
        <w:rPr>
          <w:rFonts w:ascii="Times New Roman" w:cs="Times New Roman" w:eastAsia="Times New Roman" w:hAnsi="Times New Roman"/>
          <w:rtl w:val="0"/>
        </w:rPr>
        <w:t xml:space="preserve"> berbahasa inggris </w:t>
      </w:r>
    </w:p>
    <w:p w:rsidR="00000000" w:rsidDel="00000000" w:rsidP="00000000" w:rsidRDefault="00000000" w:rsidRPr="00000000" w14:paraId="000000B3">
      <w:pPr>
        <w:tabs>
          <w:tab w:val="left" w:pos="567"/>
          <w:tab w:val="left" w:pos="851"/>
        </w:tabs>
        <w:spacing w:after="0" w:lineRule="auto"/>
        <w:ind w:left="567" w:hanging="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tabs>
          <w:tab w:val="left" w:pos="567"/>
          <w:tab w:val="left" w:pos="851"/>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Kelengkapan yang harus dibawa/diserahkan ke Panitia pada saat mengikuti ujian tulis :</w:t>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64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Kartu Tanda Bukti Pendaftaran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online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Seleksi Penerimaan Mahasiswa Baru Pascasarjana UNM.</w:t>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64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Print out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Biodata pendaftaran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online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Seleksi Penerimaan Mahasiswa Baru Pascasarjana UNM.</w:t>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64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Fotokopi ijazah S1 bagi peserta Program Magister (S2); atau Fotokopi ijazah S1 dan S2 bagi peserta Program Doktor (S3) dengan dilampiri transkrip yang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telah dilegalisir.</w:t>
      </w:r>
      <w:r w:rsidDel="00000000" w:rsidR="00000000" w:rsidRPr="00000000">
        <w:rPr>
          <w:rtl w:val="0"/>
        </w:rPr>
      </w:r>
    </w:p>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64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SK kepangkatan terakhir (bagi PNS) atau SK Pengantakan sebagai dosen tetap Yayasan disertai NIK Yayasan (bagi dosen PTS)</w:t>
      </w:r>
    </w:p>
    <w:p w:rsidR="00000000" w:rsidDel="00000000" w:rsidP="00000000" w:rsidRDefault="00000000" w:rsidRPr="00000000" w14:paraId="000000B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64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Khusus dosen PTS non-PNS menyerahkan pernyataan status dosen tetap yayasan tidak berstatus sebagai PNS.</w:t>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64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Dua lembar Pas foto diri terbaru, berwarna, ukuran 3 x 4 cm.</w:t>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64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Sertifikat TOEFL atau yang setara dari lembaga yang diakui ( Jika Ada)</w:t>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64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Surat Tugas/Ijin Belajar dari instansi.</w:t>
      </w:r>
    </w:p>
    <w:p w:rsidR="00000000" w:rsidDel="00000000" w:rsidP="00000000" w:rsidRDefault="00000000" w:rsidRPr="00000000" w14:paraId="000000BD">
      <w:pPr>
        <w:tabs>
          <w:tab w:val="left" w:pos="567"/>
          <w:tab w:val="left" w:pos="851"/>
        </w:tabs>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BIAYA PENDIDIKAN</w:t>
      </w:r>
      <w:r w:rsidDel="00000000" w:rsidR="00000000" w:rsidRPr="00000000">
        <w:rPr>
          <w:rtl w:val="0"/>
        </w:rPr>
      </w:r>
    </w:p>
    <w:p w:rsidR="00000000" w:rsidDel="00000000" w:rsidP="00000000" w:rsidRDefault="00000000" w:rsidRPr="00000000" w14:paraId="000000B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Biaya Pendidikan  (Uang Kuliah Tunggal/UKT) di Pascasarjana UM dengan rincian sebagaiberikut :</w:t>
      </w:r>
    </w:p>
    <w:tbl>
      <w:tblPr>
        <w:tblStyle w:val="Table2"/>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5"/>
        <w:gridCol w:w="4254"/>
        <w:gridCol w:w="1983"/>
        <w:gridCol w:w="2634"/>
        <w:tblGridChange w:id="0">
          <w:tblGrid>
            <w:gridCol w:w="485"/>
            <w:gridCol w:w="4254"/>
            <w:gridCol w:w="1983"/>
            <w:gridCol w:w="2634"/>
          </w:tblGrid>
        </w:tblGridChange>
      </w:tblGrid>
      <w:tr>
        <w:tc>
          <w:tcPr/>
          <w:p w:rsidR="00000000" w:rsidDel="00000000" w:rsidP="00000000" w:rsidRDefault="00000000" w:rsidRPr="00000000" w14:paraId="000000C0">
            <w:pPr>
              <w:tabs>
                <w:tab w:val="left" w:pos="567"/>
                <w:tab w:val="left" w:pos="851"/>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p w:rsidR="00000000" w:rsidDel="00000000" w:rsidP="00000000" w:rsidRDefault="00000000" w:rsidRPr="00000000" w14:paraId="000000C1">
            <w:pPr>
              <w:tabs>
                <w:tab w:val="left" w:pos="567"/>
                <w:tab w:val="left" w:pos="851"/>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Uraian</w:t>
            </w:r>
          </w:p>
        </w:tc>
        <w:tc>
          <w:tcPr/>
          <w:p w:rsidR="00000000" w:rsidDel="00000000" w:rsidP="00000000" w:rsidRDefault="00000000" w:rsidRPr="00000000" w14:paraId="000000C2">
            <w:pPr>
              <w:tabs>
                <w:tab w:val="left" w:pos="567"/>
                <w:tab w:val="left" w:pos="851"/>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Biaya</w:t>
            </w:r>
          </w:p>
        </w:tc>
        <w:tc>
          <w:tcPr/>
          <w:p w:rsidR="00000000" w:rsidDel="00000000" w:rsidP="00000000" w:rsidRDefault="00000000" w:rsidRPr="00000000" w14:paraId="000000C3">
            <w:pPr>
              <w:tabs>
                <w:tab w:val="left" w:pos="567"/>
                <w:tab w:val="left" w:pos="851"/>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Keterangan</w:t>
            </w:r>
          </w:p>
        </w:tc>
      </w:tr>
      <w:tr>
        <w:tc>
          <w:tcPr/>
          <w:p w:rsidR="00000000" w:rsidDel="00000000" w:rsidP="00000000" w:rsidRDefault="00000000" w:rsidRPr="00000000" w14:paraId="000000C4">
            <w:pPr>
              <w:tabs>
                <w:tab w:val="left" w:pos="567"/>
                <w:tab w:val="left" w:pos="85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C5">
            <w:pPr>
              <w:tabs>
                <w:tab w:val="left" w:pos="567"/>
                <w:tab w:val="left" w:pos="85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UKT Magister (S2)</w:t>
            </w:r>
          </w:p>
        </w:tc>
        <w:tc>
          <w:tcPr/>
          <w:p w:rsidR="00000000" w:rsidDel="00000000" w:rsidP="00000000" w:rsidRDefault="00000000" w:rsidRPr="00000000" w14:paraId="000000C6">
            <w:pPr>
              <w:tabs>
                <w:tab w:val="left" w:pos="567"/>
                <w:tab w:val="left" w:pos="85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Rp 6.750.000</w:t>
            </w:r>
          </w:p>
        </w:tc>
        <w:tc>
          <w:tcPr/>
          <w:p w:rsidR="00000000" w:rsidDel="00000000" w:rsidP="00000000" w:rsidRDefault="00000000" w:rsidRPr="00000000" w14:paraId="000000C7">
            <w:pPr>
              <w:tabs>
                <w:tab w:val="left" w:pos="567"/>
                <w:tab w:val="left" w:pos="85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Dibayar setiap semester</w:t>
            </w:r>
          </w:p>
        </w:tc>
      </w:tr>
      <w:tr>
        <w:tc>
          <w:tcPr/>
          <w:p w:rsidR="00000000" w:rsidDel="00000000" w:rsidP="00000000" w:rsidRDefault="00000000" w:rsidRPr="00000000" w14:paraId="000000C8">
            <w:pPr>
              <w:tabs>
                <w:tab w:val="left" w:pos="567"/>
                <w:tab w:val="left" w:pos="85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C9">
            <w:pPr>
              <w:tabs>
                <w:tab w:val="left" w:pos="567"/>
                <w:tab w:val="left" w:pos="85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UKT Doktor (S3)</w:t>
            </w:r>
          </w:p>
        </w:tc>
        <w:tc>
          <w:tcPr/>
          <w:p w:rsidR="00000000" w:rsidDel="00000000" w:rsidP="00000000" w:rsidRDefault="00000000" w:rsidRPr="00000000" w14:paraId="000000CA">
            <w:pPr>
              <w:tabs>
                <w:tab w:val="left" w:pos="567"/>
                <w:tab w:val="left" w:pos="85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Rp 12.750.000</w:t>
            </w:r>
          </w:p>
        </w:tc>
        <w:tc>
          <w:tcPr/>
          <w:p w:rsidR="00000000" w:rsidDel="00000000" w:rsidP="00000000" w:rsidRDefault="00000000" w:rsidRPr="00000000" w14:paraId="000000CB">
            <w:pPr>
              <w:tabs>
                <w:tab w:val="left" w:pos="567"/>
                <w:tab w:val="left" w:pos="85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Dibayar setiap semester</w:t>
            </w:r>
          </w:p>
        </w:tc>
      </w:tr>
    </w:tbl>
    <w:p w:rsidR="00000000" w:rsidDel="00000000" w:rsidP="00000000" w:rsidRDefault="00000000" w:rsidRPr="00000000" w14:paraId="000000CC">
      <w:pPr>
        <w:tabs>
          <w:tab w:val="left" w:pos="567"/>
          <w:tab w:val="left" w:pos="851"/>
        </w:tabs>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HASIL SELEKSI</w:t>
      </w:r>
    </w:p>
    <w:tbl>
      <w:tblPr>
        <w:tblStyle w:val="Table3"/>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8"/>
        <w:gridCol w:w="2984"/>
        <w:gridCol w:w="3504"/>
        <w:tblGridChange w:id="0">
          <w:tblGrid>
            <w:gridCol w:w="2868"/>
            <w:gridCol w:w="2984"/>
            <w:gridCol w:w="3504"/>
          </w:tblGrid>
        </w:tblGridChange>
      </w:tblGrid>
      <w:tr>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200" w:before="0" w:line="276" w:lineRule="auto"/>
              <w:ind w:left="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Tanggal</w:t>
            </w:r>
          </w:p>
        </w:tc>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200" w:before="0" w:line="276" w:lineRule="auto"/>
              <w:ind w:left="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Kegiatan</w:t>
            </w:r>
          </w:p>
        </w:tc>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200" w:before="0" w:line="276" w:lineRule="auto"/>
              <w:ind w:left="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Tempat</w:t>
            </w:r>
          </w:p>
        </w:tc>
      </w:tr>
      <w:tr>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200" w:before="0" w:line="276"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 April 2018</w:t>
            </w:r>
          </w:p>
        </w:tc>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200" w:before="0" w:line="276"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Pengumuman Hasil Seleksi</w:t>
            </w:r>
          </w:p>
        </w:tc>
        <w:tc>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200" w:before="0" w:line="276"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Website dan Papan Informasi PPs UNM dan </w:t>
            </w:r>
          </w:p>
        </w:tc>
      </w:tr>
      <w:tr>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200" w:before="0" w:line="276"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 April – 4 Mei 2018</w:t>
            </w:r>
          </w:p>
        </w:tc>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200" w:before="0" w:line="276"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Pembayaran dan Registrasi Online</w:t>
            </w:r>
          </w:p>
        </w:tc>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200" w:before="0" w:line="276"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Pembayaran dilakukan di BANK seperti petunjuk di pengumuman hasil seleksi</w:t>
            </w:r>
          </w:p>
        </w:tc>
      </w:tr>
      <w:tr>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200" w:before="0" w:line="276"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13 -31 Agustus 2018</w:t>
            </w:r>
          </w:p>
        </w:tc>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200" w:before="0" w:line="276"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Kuliah Umum dan Matrikulasi</w:t>
            </w:r>
          </w:p>
        </w:tc>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200" w:before="0" w:line="276"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PPs UNM</w:t>
            </w:r>
          </w:p>
        </w:tc>
      </w:tr>
    </w:tb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tabs>
          <w:tab w:val="left" w:pos="567"/>
          <w:tab w:val="left" w:pos="851"/>
        </w:tabs>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PENILAIAN KELAYAKAN AKADEMIK</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UNTUK MENGIKUTI PROGRAM PASCASARJANA</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UNIVERSITAS NEGERI MAKASSAR</w:t>
      </w:r>
    </w:p>
    <w:p w:rsidR="00000000" w:rsidDel="00000000" w:rsidP="00000000" w:rsidRDefault="00000000" w:rsidRPr="00000000" w14:paraId="000000EF">
      <w:pPr>
        <w:tabs>
          <w:tab w:val="left" w:pos="567"/>
          <w:tab w:val="left" w:pos="851"/>
        </w:tabs>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Nama pelamar</w:t>
        <w:tab/>
        <w:tab/>
        <w:tab/>
        <w:tab/>
        <w:t xml:space="preserve"> :</w:t>
      </w:r>
      <w:r w:rsidDel="00000000" w:rsidR="00000000" w:rsidRPr="00000000">
        <w:rPr>
          <w:rtl w:val="0"/>
        </w:rPr>
      </w:r>
    </w:p>
    <w:p w:rsidR="00000000" w:rsidDel="00000000" w:rsidP="00000000" w:rsidRDefault="00000000" w:rsidRPr="00000000" w14:paraId="000000F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 studi yang dipilih/Konsentrasi</w:t>
        <w:tab/>
        <w:t xml:space="preserve"> :</w:t>
      </w:r>
      <w:r w:rsidDel="00000000" w:rsidR="00000000" w:rsidRPr="00000000">
        <w:rPr>
          <w:rtl w:val="0"/>
        </w:rPr>
      </w:r>
    </w:p>
    <w:p w:rsidR="00000000" w:rsidDel="00000000" w:rsidP="00000000" w:rsidRDefault="00000000" w:rsidRPr="00000000" w14:paraId="000000F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Lama waktu mengenal pelamar</w:t>
        <w:tab/>
        <w:tab/>
        <w:t xml:space="preserve"> :</w:t>
      </w:r>
      <w:r w:rsidDel="00000000" w:rsidR="00000000" w:rsidRPr="00000000">
        <w:rPr>
          <w:rtl w:val="0"/>
        </w:rPr>
      </w:r>
    </w:p>
    <w:p w:rsidR="00000000" w:rsidDel="00000000" w:rsidP="00000000" w:rsidRDefault="00000000" w:rsidRPr="00000000" w14:paraId="000000F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786"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Sebagai bawahan selama</w:t>
        <w:tab/>
        <w:tab/>
        <w:t xml:space="preserve"> :</w:t>
      </w:r>
    </w:p>
    <w:p w:rsidR="00000000" w:rsidDel="00000000" w:rsidP="00000000" w:rsidRDefault="00000000" w:rsidRPr="00000000" w14:paraId="000000F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786"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Sebagai mahasiswa selama </w:t>
        <w:tab/>
        <w:tab/>
        <w:t xml:space="preserve"> :</w:t>
      </w:r>
    </w:p>
    <w:p w:rsidR="00000000" w:rsidDel="00000000" w:rsidP="00000000" w:rsidRDefault="00000000" w:rsidRPr="00000000" w14:paraId="000000F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786"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Sebagai kolega selama </w:t>
        <w:tab/>
        <w:tab/>
        <w:tab/>
        <w:t xml:space="preserve"> :</w:t>
      </w:r>
    </w:p>
    <w:p w:rsidR="00000000" w:rsidDel="00000000" w:rsidP="00000000" w:rsidRDefault="00000000" w:rsidRPr="00000000" w14:paraId="000000F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Kelayakan akademik pelamar untuk mengikuti program pendidikan Magister (S2) Doktor (S3)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7">
      <w:pPr>
        <w:tabs>
          <w:tab w:val="left" w:pos="567"/>
          <w:tab w:val="left" w:pos="851"/>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Hal-hal yang dianggap kuat </w:t>
        <w:tab/>
        <w:tab/>
        <w:t xml:space="preserve"> :</w:t>
      </w:r>
    </w:p>
    <w:p w:rsidR="00000000" w:rsidDel="00000000" w:rsidP="00000000" w:rsidRDefault="00000000" w:rsidRPr="00000000" w14:paraId="000000F8">
      <w:pPr>
        <w:tabs>
          <w:tab w:val="left" w:pos="567"/>
          <w:tab w:val="left" w:pos="851"/>
        </w:tabs>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tabs>
          <w:tab w:val="left" w:pos="567"/>
          <w:tab w:val="left" w:pos="851"/>
        </w:tabs>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tabs>
          <w:tab w:val="left" w:pos="567"/>
          <w:tab w:val="left" w:pos="851"/>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Hal-hal yang dianggap lemah </w:t>
        <w:tab/>
        <w:tab/>
        <w:t xml:space="preserve"> :</w:t>
      </w:r>
    </w:p>
    <w:p w:rsidR="00000000" w:rsidDel="00000000" w:rsidP="00000000" w:rsidRDefault="00000000" w:rsidRPr="00000000" w14:paraId="000000FB">
      <w:pPr>
        <w:tabs>
          <w:tab w:val="left" w:pos="567"/>
          <w:tab w:val="left" w:pos="851"/>
        </w:tabs>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tabs>
          <w:tab w:val="left" w:pos="567"/>
          <w:tab w:val="left" w:pos="851"/>
        </w:tabs>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tabs>
          <w:tab w:val="left" w:pos="567"/>
          <w:tab w:val="left" w:pos="851"/>
        </w:tabs>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Dalam mengikuti program Magister (S2)/Doktor (S3)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diperkirakan pelamar akan :</w:t>
      </w:r>
    </w:p>
    <w:p w:rsidR="00000000" w:rsidDel="00000000" w:rsidP="00000000" w:rsidRDefault="00000000" w:rsidRPr="00000000" w14:paraId="000000F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Berhasil dengan memuaskan</w:t>
      </w:r>
    </w:p>
    <w:p w:rsidR="00000000" w:rsidDel="00000000" w:rsidP="00000000" w:rsidRDefault="00000000" w:rsidRPr="00000000" w14:paraId="0000010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Cukup cakap untuk mengikuti pendidikan</w:t>
      </w:r>
    </w:p>
    <w:p w:rsidR="00000000" w:rsidDel="00000000" w:rsidP="00000000" w:rsidRDefault="00000000" w:rsidRPr="00000000" w14:paraId="0000010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Memerlukan bimbingan khusus untuk berhasil</w:t>
      </w:r>
    </w:p>
    <w:p w:rsidR="00000000" w:rsidDel="00000000" w:rsidP="00000000" w:rsidRDefault="00000000" w:rsidRPr="00000000" w14:paraId="0000010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Apabila ada persoalan yang berhubungan dengan kemajuan pendidikan pelamar :</w:t>
      </w:r>
    </w:p>
    <w:p w:rsidR="00000000" w:rsidDel="00000000" w:rsidP="00000000" w:rsidRDefault="00000000" w:rsidRPr="00000000" w14:paraId="0000010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Bersedia dimintai pertimbangan </w:t>
      </w:r>
    </w:p>
    <w:p w:rsidR="00000000" w:rsidDel="00000000" w:rsidP="00000000" w:rsidRDefault="00000000" w:rsidRPr="00000000" w14:paraId="0000010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Tidak bersedia dimintai pertimbangan</w:t>
      </w:r>
    </w:p>
    <w:p w:rsidR="00000000" w:rsidDel="00000000" w:rsidP="00000000" w:rsidRDefault="00000000" w:rsidRPr="00000000" w14:paraId="0000010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Pemberi rekomendasi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Nama </w:t>
        <w:tab/>
        <w:tab/>
        <w:tab/>
        <w:t xml:space="preserve">: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Jabatan </w:t>
        <w:tab/>
        <w:tab/>
        <w:tab/>
        <w:t xml:space="preserve">: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Alamat </w:t>
        <w:tab/>
        <w:tab/>
        <w:tab/>
        <w:t xml:space="preserve">:</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tab/>
        <w:tab/>
        <w:t xml:space="preserve">Pemberi Rekomendasi</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ab/>
        <w:tab/>
        <w:tab/>
        <w:tab/>
        <w:tab/>
        <w:tab/>
        <w:tab/>
        <w:tab/>
        <w:t xml:space="preserve">Nama dan tandatangan</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Keterangan :</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 coret Yang tidak perlu</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PERNYATAAN SANGGUP MEMBAYAR BIAYA PENDIDIKAN DENGAN BIAYA SENDIRI</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36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Yang bertandatangan di bawah ini, saya</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Nama Lengkap</w:t>
        <w:tab/>
        <w:t xml:space="preserve"> : ………………………………………………………………..………………….</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NIP/No. Yayasan</w:t>
        <w:tab/>
        <w:t xml:space="preserve"> :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Jabatan</w:t>
        <w:tab/>
        <w:tab/>
        <w:tab/>
        <w:t xml:space="preserve"> : ………………………………………………………………..………………….</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Jenis Kelamin </w:t>
        <w:tab/>
        <w:t xml:space="preserve">: ………………………………………………………………..…………………..</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Alamat Rumah</w:t>
        <w:tab/>
        <w:t xml:space="preserve"> :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Kota/Kabupaten</w:t>
        <w:tab/>
        <w:t xml:space="preserve"> :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Provinsi</w:t>
        <w:tab/>
        <w:tab/>
        <w:t xml:space="preserve"> :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Kode Pos </w:t>
        <w:tab/>
        <w:tab/>
        <w:t xml:space="preserve">: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Nomor HP</w:t>
        <w:tab/>
        <w:tab/>
        <w:t xml:space="preserve"> :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Nomor Telepon</w:t>
        <w:tab/>
        <w:t xml:space="preserve"> :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menyatakan bahwa kalau saya terima menjadi mahasiswa Program Pascasarjana Universitas Negeri Makassar tahun akademik ………. / ……….</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Saya bersedia menanggung seluruh biaya pendidikan saya selama saya belajar di PPs UNM</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Sponsor saya akan menanggung seluruh biaya pendidikan saya selama saya belajar di PPs UNM</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tab/>
        <w:t xml:space="preserve">Yang membuat pernyataan</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ab/>
        <w:tab/>
        <w:tab/>
        <w:tab/>
        <w:tab/>
        <w:tab/>
        <w:tab/>
        <w:tab/>
        <w:t xml:space="preserve">Materai 6.000</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14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360" w:right="0" w:hanging="72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360" w:lineRule="auto"/>
        <w:ind w:left="360" w:right="0" w:hanging="72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tabs>
          <w:tab w:val="left" w:pos="567"/>
          <w:tab w:val="left" w:pos="851"/>
        </w:tabs>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tabs>
          <w:tab w:val="left" w:pos="567"/>
          <w:tab w:val="left" w:pos="851"/>
        </w:tabs>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8">
      <w:pPr>
        <w:tabs>
          <w:tab w:val="left" w:pos="567"/>
          <w:tab w:val="left" w:pos="851"/>
        </w:tabs>
        <w:spacing w:after="0" w:line="360" w:lineRule="auto"/>
        <w:jc w:val="both"/>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28"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786" w:hanging="360.00000000000006"/>
      </w:pPr>
      <w:rPr>
        <w:b w:val="0"/>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upperLetter"/>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63" w:hanging="360"/>
      </w:pPr>
      <w:rPr/>
    </w:lvl>
    <w:lvl w:ilvl="1">
      <w:start w:val="1"/>
      <w:numFmt w:val="lowerLetter"/>
      <w:lvlText w:val="%2."/>
      <w:lvlJc w:val="left"/>
      <w:pPr>
        <w:ind w:left="1483" w:hanging="360"/>
      </w:pPr>
      <w:rPr/>
    </w:lvl>
    <w:lvl w:ilvl="2">
      <w:start w:val="1"/>
      <w:numFmt w:val="lowerRoman"/>
      <w:lvlText w:val="%3."/>
      <w:lvlJc w:val="right"/>
      <w:pPr>
        <w:ind w:left="2203" w:hanging="180"/>
      </w:pPr>
      <w:rPr/>
    </w:lvl>
    <w:lvl w:ilvl="3">
      <w:start w:val="1"/>
      <w:numFmt w:val="decimal"/>
      <w:lvlText w:val="%4."/>
      <w:lvlJc w:val="left"/>
      <w:pPr>
        <w:ind w:left="2923" w:hanging="360"/>
      </w:pPr>
      <w:rPr/>
    </w:lvl>
    <w:lvl w:ilvl="4">
      <w:start w:val="1"/>
      <w:numFmt w:val="lowerLetter"/>
      <w:lvlText w:val="%5."/>
      <w:lvlJc w:val="left"/>
      <w:pPr>
        <w:ind w:left="3643" w:hanging="360"/>
      </w:pPr>
      <w:rPr/>
    </w:lvl>
    <w:lvl w:ilvl="5">
      <w:start w:val="1"/>
      <w:numFmt w:val="lowerRoman"/>
      <w:lvlText w:val="%6."/>
      <w:lvlJc w:val="right"/>
      <w:pPr>
        <w:ind w:left="4363" w:hanging="180"/>
      </w:pPr>
      <w:rPr/>
    </w:lvl>
    <w:lvl w:ilvl="6">
      <w:start w:val="1"/>
      <w:numFmt w:val="decimal"/>
      <w:lvlText w:val="%7."/>
      <w:lvlJc w:val="left"/>
      <w:pPr>
        <w:ind w:left="5083" w:hanging="360"/>
      </w:pPr>
      <w:rPr/>
    </w:lvl>
    <w:lvl w:ilvl="7">
      <w:start w:val="1"/>
      <w:numFmt w:val="lowerLetter"/>
      <w:lvlText w:val="%8."/>
      <w:lvlJc w:val="left"/>
      <w:pPr>
        <w:ind w:left="5803" w:hanging="360"/>
      </w:pPr>
      <w:rPr/>
    </w:lvl>
    <w:lvl w:ilvl="8">
      <w:start w:val="1"/>
      <w:numFmt w:val="lowerRoman"/>
      <w:lvlText w:val="%9."/>
      <w:lvlJc w:val="right"/>
      <w:pPr>
        <w:ind w:left="6523" w:hanging="180"/>
      </w:pPr>
      <w:rPr/>
    </w:lvl>
  </w:abstractNum>
  <w:abstractNum w:abstractNumId="10">
    <w:lvl w:ilvl="0">
      <w:start w:val="1"/>
      <w:numFmt w:val="lowerLetter"/>
      <w:lvlText w:val="%1."/>
      <w:lvlJc w:val="left"/>
      <w:pPr>
        <w:ind w:left="1290" w:hanging="360"/>
      </w:pPr>
      <w:rPr/>
    </w:lvl>
    <w:lvl w:ilvl="1">
      <w:start w:val="1"/>
      <w:numFmt w:val="lowerLetter"/>
      <w:lvlText w:val="%2."/>
      <w:lvlJc w:val="left"/>
      <w:pPr>
        <w:ind w:left="2010" w:hanging="360"/>
      </w:pPr>
      <w:rPr/>
    </w:lvl>
    <w:lvl w:ilvl="2">
      <w:start w:val="1"/>
      <w:numFmt w:val="lowerRoman"/>
      <w:lvlText w:val="%3."/>
      <w:lvlJc w:val="right"/>
      <w:pPr>
        <w:ind w:left="2730" w:hanging="180"/>
      </w:pPr>
      <w:rPr/>
    </w:lvl>
    <w:lvl w:ilvl="3">
      <w:start w:val="1"/>
      <w:numFmt w:val="decimal"/>
      <w:lvlText w:val="%4."/>
      <w:lvlJc w:val="left"/>
      <w:pPr>
        <w:ind w:left="3450" w:hanging="360"/>
      </w:pPr>
      <w:rPr/>
    </w:lvl>
    <w:lvl w:ilvl="4">
      <w:start w:val="1"/>
      <w:numFmt w:val="lowerLetter"/>
      <w:lvlText w:val="%5."/>
      <w:lvlJc w:val="left"/>
      <w:pPr>
        <w:ind w:left="4170" w:hanging="360"/>
      </w:pPr>
      <w:rPr/>
    </w:lvl>
    <w:lvl w:ilvl="5">
      <w:start w:val="1"/>
      <w:numFmt w:val="lowerRoman"/>
      <w:lvlText w:val="%6."/>
      <w:lvlJc w:val="right"/>
      <w:pPr>
        <w:ind w:left="4890" w:hanging="180"/>
      </w:pPr>
      <w:rPr/>
    </w:lvl>
    <w:lvl w:ilvl="6">
      <w:start w:val="1"/>
      <w:numFmt w:val="decimal"/>
      <w:lvlText w:val="%7."/>
      <w:lvlJc w:val="left"/>
      <w:pPr>
        <w:ind w:left="5610" w:hanging="360"/>
      </w:pPr>
      <w:rPr/>
    </w:lvl>
    <w:lvl w:ilvl="7">
      <w:start w:val="1"/>
      <w:numFmt w:val="lowerLetter"/>
      <w:lvlText w:val="%8."/>
      <w:lvlJc w:val="left"/>
      <w:pPr>
        <w:ind w:left="6330" w:hanging="360"/>
      </w:pPr>
      <w:rPr/>
    </w:lvl>
    <w:lvl w:ilvl="8">
      <w:start w:val="1"/>
      <w:numFmt w:val="lowerRoman"/>
      <w:lvlText w:val="%9."/>
      <w:lvlJc w:val="right"/>
      <w:pPr>
        <w:ind w:left="705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mbpps.unm.ac.id" TargetMode="External"/><Relationship Id="rId7" Type="http://schemas.openxmlformats.org/officeDocument/2006/relationships/hyperlink" Target="http://pmbpps.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